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E2A0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3334">
        <w:rPr>
          <w:rFonts w:ascii="Arial" w:hAnsi="Arial"/>
          <w:sz w:val="22"/>
          <w:szCs w:val="22"/>
        </w:rPr>
        <w:t>June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943E232" w:rsidR="00B91695" w:rsidRDefault="00E5333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9B1FC6">
        <w:rPr>
          <w:rFonts w:ascii="Arial" w:hAnsi="Arial" w:cs="Arial"/>
          <w:b/>
          <w:sz w:val="22"/>
          <w:szCs w:val="22"/>
        </w:rPr>
        <w:t>VARI-FOCAL</w:t>
      </w:r>
      <w:r w:rsidR="00795820">
        <w:rPr>
          <w:rFonts w:ascii="Arial" w:hAnsi="Arial" w:cs="Arial"/>
          <w:b/>
          <w:sz w:val="22"/>
          <w:szCs w:val="22"/>
        </w:rPr>
        <w:t xml:space="preserve"> </w:t>
      </w:r>
      <w:r w:rsidR="00576693">
        <w:rPr>
          <w:rFonts w:ascii="Arial" w:hAnsi="Arial" w:cs="Arial"/>
          <w:b/>
          <w:sz w:val="22"/>
          <w:szCs w:val="22"/>
        </w:rPr>
        <w:t>DOME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4F6CC38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 xml:space="preserve">2 </w:t>
      </w:r>
      <w:r w:rsidR="00C23358">
        <w:rPr>
          <w:rFonts w:ascii="Arial" w:hAnsi="Arial" w:cs="Arial"/>
          <w:sz w:val="22"/>
          <w:szCs w:val="22"/>
        </w:rPr>
        <w:t xml:space="preserve">MP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17840D32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E53334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1C1338B2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55E0B9CC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3E75D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6A6BB47A" w14:textId="4D1C494F" w:rsidR="00DC6449" w:rsidRDefault="00DC6449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</w:t>
      </w:r>
      <w:r>
        <w:rPr>
          <w:rFonts w:ascii="Arial" w:hAnsi="Arial" w:cs="Arial"/>
          <w:sz w:val="22"/>
          <w:szCs w:val="22"/>
        </w:rPr>
        <w:t xml:space="preserve"> camera shall offer Enhanced Starlight technology.</w:t>
      </w:r>
    </w:p>
    <w:p w14:paraId="45E2BFD2" w14:textId="2BF9352D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817D1E6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451B0345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5575D1F3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2E53AA7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2ED837EF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3E75DF">
        <w:rPr>
          <w:rFonts w:ascii="Arial" w:hAnsi="Arial" w:cs="Arial"/>
          <w:sz w:val="22"/>
          <w:szCs w:val="22"/>
        </w:rPr>
        <w:br/>
        <w:t>5</w:t>
      </w:r>
      <w:r>
        <w:rPr>
          <w:rFonts w:ascii="Arial" w:hAnsi="Arial" w:cs="Arial"/>
          <w:sz w:val="22"/>
          <w:szCs w:val="22"/>
        </w:rPr>
        <w:t>0 m (</w:t>
      </w:r>
      <w:r w:rsidR="003E75DF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258E0685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br/>
      </w:r>
      <w:r w:rsidR="00E53334">
        <w:rPr>
          <w:rFonts w:ascii="Arial" w:hAnsi="Arial" w:cs="Arial"/>
          <w:sz w:val="22"/>
          <w:szCs w:val="22"/>
        </w:rPr>
        <w:t>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0F8D81B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33EFC8B0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4D348A59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E53334">
        <w:rPr>
          <w:rFonts w:ascii="Arial" w:hAnsi="Arial" w:cs="Arial"/>
          <w:sz w:val="22"/>
          <w:szCs w:val="22"/>
        </w:rPr>
        <w:t>2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795820">
        <w:rPr>
          <w:rFonts w:ascii="Arial" w:hAnsi="Arial" w:cs="Arial"/>
          <w:sz w:val="22"/>
          <w:szCs w:val="22"/>
        </w:rPr>
        <w:t>1080p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6EFDB9A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3E75DF">
        <w:rPr>
          <w:rFonts w:ascii="Arial" w:hAnsi="Arial" w:cs="Arial"/>
          <w:sz w:val="22"/>
          <w:szCs w:val="22"/>
        </w:rPr>
        <w:t>2.7 mm to 13.5</w:t>
      </w:r>
      <w:r w:rsidR="00E53334">
        <w:rPr>
          <w:rFonts w:ascii="Arial" w:hAnsi="Arial" w:cs="Arial"/>
          <w:sz w:val="22"/>
          <w:szCs w:val="22"/>
        </w:rPr>
        <w:t xml:space="preserve"> mm</w:t>
      </w:r>
      <w:r w:rsidR="007958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>-focal</w:t>
      </w:r>
      <w:r w:rsidR="00795820">
        <w:rPr>
          <w:rFonts w:ascii="Arial" w:hAnsi="Arial" w:cs="Arial"/>
          <w:sz w:val="22"/>
          <w:szCs w:val="22"/>
        </w:rPr>
        <w:t xml:space="preserve">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68737C2C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3840364" w14:textId="2070F457" w:rsidR="003E75DF" w:rsidRDefault="003E75DF" w:rsidP="003E75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415E903E" w14:textId="77777777" w:rsidR="003E75DF" w:rsidRDefault="003E75DF" w:rsidP="003E75D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FD222B7" w:rsidR="001B6545" w:rsidRPr="00B16FE5" w:rsidRDefault="00E53334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3E75DF">
        <w:rPr>
          <w:rFonts w:ascii="Arial" w:hAnsi="Arial" w:cs="Arial"/>
          <w:sz w:val="22"/>
          <w:szCs w:val="22"/>
        </w:rPr>
        <w:t xml:space="preserve">VARI-FOCAL </w:t>
      </w:r>
      <w:r w:rsidR="00576693">
        <w:rPr>
          <w:rFonts w:ascii="Arial" w:hAnsi="Arial" w:cs="Arial"/>
          <w:sz w:val="22"/>
          <w:szCs w:val="22"/>
        </w:rPr>
        <w:t>DOME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N2</w:t>
      </w:r>
      <w:r w:rsidR="003E75DF">
        <w:rPr>
          <w:rFonts w:ascii="Arial" w:hAnsi="Arial" w:cs="Arial"/>
          <w:sz w:val="22"/>
          <w:szCs w:val="22"/>
        </w:rPr>
        <w:t>5CB5Z</w:t>
      </w:r>
      <w:r w:rsidR="0079582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D5A1342" w14:textId="77777777" w:rsidR="00DC6449" w:rsidRDefault="00DC6449" w:rsidP="00DC64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3A1A171" w14:textId="77777777" w:rsidR="00DC6449" w:rsidRPr="0016028B" w:rsidRDefault="00DC6449" w:rsidP="00DC64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2 MP Progressive-scan STARVIS™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BB5D6B" w14:textId="77777777" w:rsidR="00DC6449" w:rsidRDefault="00DC6449" w:rsidP="00DC64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0FBA4E5" w14:textId="77777777" w:rsidR="00DC6449" w:rsidRDefault="00DC6449" w:rsidP="00DC64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0F1A28F" w14:textId="77777777" w:rsidR="00DC6449" w:rsidRDefault="00DC6449" w:rsidP="00DC64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offer Enhanced Starlight technology.</w:t>
      </w:r>
    </w:p>
    <w:p w14:paraId="70F618B8" w14:textId="77777777" w:rsidR="00DC6449" w:rsidRDefault="00DC6449" w:rsidP="00DC64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C1F43B4" w14:textId="77777777" w:rsidR="00DC6449" w:rsidRDefault="00DC6449" w:rsidP="00DC64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offer a mechanical day/night IR cut filter that delivers color images during daylight and automatically switches to a monochrome image as the scene darkens.</w:t>
      </w:r>
    </w:p>
    <w:p w14:paraId="467529C8" w14:textId="77777777" w:rsidR="00DC6449" w:rsidRPr="00C97470" w:rsidRDefault="00DC6449" w:rsidP="00DC64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17D0ABE2" w14:textId="77777777" w:rsidR="00DC6449" w:rsidRPr="00C97470" w:rsidRDefault="00DC6449" w:rsidP="00DC644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B5EC8DB" w14:textId="77777777" w:rsidR="00DC6449" w:rsidRPr="00E36B78" w:rsidRDefault="00DC6449" w:rsidP="00DC644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3E4C4589" w14:textId="77777777" w:rsidR="00DC6449" w:rsidRPr="00E36B78" w:rsidRDefault="00DC6449" w:rsidP="00DC644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F1479A8" w14:textId="77777777" w:rsidR="00DC6449" w:rsidRPr="00E36B78" w:rsidRDefault="00DC6449" w:rsidP="00DC644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8BD030" w14:textId="77777777" w:rsidR="00DC6449" w:rsidRDefault="00DC6449" w:rsidP="00DC64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offer a maximum IR LED distance of </w:t>
      </w:r>
      <w:r>
        <w:rPr>
          <w:rFonts w:ascii="Arial" w:hAnsi="Arial" w:cs="Arial"/>
          <w:sz w:val="22"/>
          <w:szCs w:val="22"/>
        </w:rPr>
        <w:br/>
        <w:t xml:space="preserve">50 m 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51BE9714" w14:textId="77777777" w:rsidR="00DC6449" w:rsidRDefault="00DC6449" w:rsidP="00DC64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True Wide Dynamic Range </w:t>
      </w:r>
      <w:r>
        <w:rPr>
          <w:rFonts w:ascii="Arial" w:hAnsi="Arial" w:cs="Arial"/>
          <w:sz w:val="22"/>
          <w:szCs w:val="22"/>
        </w:rPr>
        <w:br/>
        <w:t>(120 dB) for clear images in extreme high-contrast environments.</w:t>
      </w:r>
    </w:p>
    <w:p w14:paraId="17B6CBB6" w14:textId="77777777" w:rsidR="00DC6449" w:rsidRPr="00D13F67" w:rsidRDefault="00DC6449" w:rsidP="00DC644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offer the Intelligent Video System to detect and analyze moving objects for improved video surveillance.</w:t>
      </w:r>
    </w:p>
    <w:p w14:paraId="5AB1B8BE" w14:textId="77777777" w:rsidR="00DC6449" w:rsidRPr="00D13F67" w:rsidRDefault="00DC6449" w:rsidP="00DC644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6F0930A1" w14:textId="77777777" w:rsidR="00DC6449" w:rsidRPr="00BC4B85" w:rsidRDefault="00DC6449" w:rsidP="00DC64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2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1080p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4E9B8800" w14:textId="77777777" w:rsidR="00DC6449" w:rsidRPr="00A57351" w:rsidRDefault="00DC6449" w:rsidP="00DC644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offer a 2.7 mm to 13.5 mm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3FBD370D" w14:textId="77777777" w:rsidR="00DC6449" w:rsidRDefault="00DC6449" w:rsidP="00DC644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housing shall conform to the IP67 Ingress Protection standard.</w:t>
      </w:r>
    </w:p>
    <w:p w14:paraId="58F5B966" w14:textId="77777777" w:rsidR="00DC6449" w:rsidRDefault="00DC6449" w:rsidP="00DC644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housing shall conform to the IK10 Vandal Resistance standard.</w:t>
      </w:r>
    </w:p>
    <w:p w14:paraId="57B91A77" w14:textId="6069B8FC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86F5F96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E53334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E53334">
        <w:rPr>
          <w:rFonts w:ascii="Arial" w:hAnsi="Arial" w:cs="Arial"/>
          <w:sz w:val="22"/>
          <w:szCs w:val="22"/>
        </w:rPr>
        <w:t>2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6BEDCCB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53334">
        <w:rPr>
          <w:rFonts w:ascii="Arial" w:hAnsi="Arial" w:cs="Arial"/>
          <w:sz w:val="22"/>
          <w:szCs w:val="22"/>
        </w:rPr>
        <w:t>1920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E53334">
        <w:rPr>
          <w:rFonts w:ascii="Arial" w:hAnsi="Arial" w:cs="Arial"/>
          <w:sz w:val="22"/>
          <w:szCs w:val="22"/>
        </w:rPr>
        <w:t>1080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E53334">
        <w:rPr>
          <w:rFonts w:ascii="Arial" w:hAnsi="Arial" w:cs="Arial"/>
          <w:sz w:val="22"/>
          <w:szCs w:val="22"/>
        </w:rPr>
        <w:t>2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06DFA130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02750E0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E4DB0">
        <w:rPr>
          <w:rFonts w:ascii="Arial" w:hAnsi="Arial" w:cs="Arial"/>
          <w:sz w:val="22"/>
          <w:szCs w:val="22"/>
        </w:rPr>
        <w:t xml:space="preserve">2.7 mm to 13.5 mm </w:t>
      </w:r>
      <w:proofErr w:type="spellStart"/>
      <w:r w:rsidR="00EE4DB0">
        <w:rPr>
          <w:rFonts w:ascii="Arial" w:hAnsi="Arial" w:cs="Arial"/>
          <w:sz w:val="22"/>
          <w:szCs w:val="22"/>
        </w:rPr>
        <w:t>vari</w:t>
      </w:r>
      <w:proofErr w:type="spellEnd"/>
      <w:r w:rsidR="00EE4DB0">
        <w:rPr>
          <w:rFonts w:ascii="Arial" w:hAnsi="Arial" w:cs="Arial"/>
          <w:sz w:val="22"/>
          <w:szCs w:val="22"/>
        </w:rPr>
        <w:t xml:space="preserve">-focal </w:t>
      </w:r>
      <w:r w:rsidR="00795820">
        <w:rPr>
          <w:rFonts w:ascii="Arial" w:hAnsi="Arial" w:cs="Arial"/>
          <w:sz w:val="22"/>
          <w:szCs w:val="22"/>
        </w:rPr>
        <w:t>lens.</w:t>
      </w:r>
    </w:p>
    <w:p w14:paraId="1120F75B" w14:textId="55882EA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E4DB0">
        <w:rPr>
          <w:rFonts w:ascii="Arial" w:hAnsi="Arial" w:cs="Arial"/>
          <w:sz w:val="22"/>
          <w:szCs w:val="22"/>
        </w:rPr>
        <w:t xml:space="preserve"> view </w:t>
      </w:r>
      <w:proofErr w:type="spellStart"/>
      <w:r w:rsidR="00EE4DB0">
        <w:rPr>
          <w:rFonts w:ascii="Arial" w:hAnsi="Arial" w:cs="Arial"/>
          <w:sz w:val="22"/>
          <w:szCs w:val="22"/>
        </w:rPr>
        <w:t>betwen</w:t>
      </w:r>
      <w:proofErr w:type="spellEnd"/>
      <w:r w:rsidR="00E53334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101</w:t>
      </w:r>
      <w:r w:rsidR="00E53334"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 xml:space="preserve">to 31°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EE4DB0">
        <w:rPr>
          <w:rFonts w:ascii="Arial" w:hAnsi="Arial" w:cs="Arial"/>
          <w:sz w:val="22"/>
          <w:szCs w:val="22"/>
        </w:rPr>
        <w:t>view between 54</w:t>
      </w:r>
      <w:r w:rsidR="0034682A">
        <w:rPr>
          <w:rFonts w:ascii="Arial" w:hAnsi="Arial" w:cs="Arial"/>
          <w:sz w:val="22"/>
          <w:szCs w:val="22"/>
        </w:rPr>
        <w:t>°</w:t>
      </w:r>
      <w:r w:rsidR="00EE4DB0">
        <w:rPr>
          <w:rFonts w:ascii="Arial" w:hAnsi="Arial" w:cs="Arial"/>
          <w:sz w:val="22"/>
          <w:szCs w:val="22"/>
        </w:rPr>
        <w:t xml:space="preserve"> to17°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EB0E852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E4DB0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096A9F64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E53334">
        <w:rPr>
          <w:rFonts w:ascii="Arial" w:hAnsi="Arial" w:cs="Arial"/>
          <w:sz w:val="22"/>
          <w:szCs w:val="22"/>
        </w:rPr>
        <w:t>0</w:t>
      </w:r>
      <w:r w:rsidR="00EE4DB0">
        <w:rPr>
          <w:rFonts w:ascii="Arial" w:hAnsi="Arial" w:cs="Arial"/>
          <w:sz w:val="22"/>
          <w:szCs w:val="22"/>
        </w:rPr>
        <w:t>6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E4DB0">
        <w:rPr>
          <w:rFonts w:ascii="Arial" w:hAnsi="Arial" w:cs="Arial"/>
          <w:sz w:val="22"/>
          <w:szCs w:val="22"/>
        </w:rPr>
        <w:t>4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EE4DB0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33B6B17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EE4DB0">
        <w:rPr>
          <w:rFonts w:ascii="Arial" w:hAnsi="Arial" w:cs="Arial"/>
          <w:sz w:val="22"/>
          <w:szCs w:val="22"/>
        </w:rPr>
        <w:t xml:space="preserve"> </w:t>
      </w:r>
      <w:r w:rsidR="00DC6449">
        <w:rPr>
          <w:rFonts w:ascii="Arial" w:hAnsi="Arial" w:cs="Arial"/>
          <w:sz w:val="22"/>
          <w:szCs w:val="22"/>
        </w:rPr>
        <w:t>three (3)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3A101559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EE4DB0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E4DB0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6C46312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5A8C9E11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07723D9D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0D88E8C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0A95A9A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D15FA0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6A3B73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7F9272A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5EFA13BC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F6287B4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E53334">
        <w:rPr>
          <w:rFonts w:ascii="Arial" w:hAnsi="Arial" w:cs="Arial"/>
          <w:sz w:val="22"/>
          <w:szCs w:val="22"/>
        </w:rPr>
        <w:t>1920 x 1080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04D4812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103C6BFA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1D0DE505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7CF74F72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E53334">
        <w:rPr>
          <w:rFonts w:ascii="Arial" w:hAnsi="Arial" w:cs="Arial"/>
          <w:sz w:val="22"/>
          <w:szCs w:val="22"/>
        </w:rPr>
        <w:t>1080p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53334">
        <w:rPr>
          <w:rFonts w:ascii="Arial" w:hAnsi="Arial" w:cs="Arial"/>
          <w:sz w:val="22"/>
          <w:szCs w:val="22"/>
        </w:rPr>
        <w:t>6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6E25A7F9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E53334">
        <w:rPr>
          <w:rFonts w:ascii="Arial" w:hAnsi="Arial" w:cs="Arial"/>
          <w:sz w:val="22"/>
          <w:szCs w:val="22"/>
        </w:rPr>
        <w:t>6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5414608E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E53334">
        <w:rPr>
          <w:rFonts w:ascii="Arial" w:hAnsi="Arial" w:cs="Arial"/>
          <w:sz w:val="22"/>
          <w:szCs w:val="22"/>
        </w:rPr>
        <w:t>6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A7CA920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B7FFF55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53334">
        <w:rPr>
          <w:rFonts w:ascii="Arial" w:hAnsi="Arial" w:cs="Arial"/>
          <w:sz w:val="22"/>
          <w:szCs w:val="22"/>
        </w:rPr>
        <w:t>2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53334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7B396EE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A23603F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5978BE7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3B6D33F6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2BABD07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350EAD4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12CD8377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B64C7AE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4063A84B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7EC3A932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F1859BA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8B60E70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3C0CC6A8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8CA9B31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7120263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969D7C8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7B946141" w14:textId="18C56F3F" w:rsidR="00EE4DB0" w:rsidRDefault="00EE4DB0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5073ED7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 w:rsidR="00C233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79882A98" w14:textId="77777777" w:rsidR="00DC6449" w:rsidRDefault="00DC64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46B875EE" w14:textId="77D6EFDE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0BBD1229" w14:textId="78A9A937" w:rsidR="00DC6449" w:rsidRDefault="00DC64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mount.]</w:t>
      </w:r>
    </w:p>
    <w:p w14:paraId="6F6E61C5" w14:textId="1FCD9D7E" w:rsidR="00DC6449" w:rsidRDefault="00DC64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0DEFCFF6" w14:textId="4409BE00" w:rsidR="00DC6449" w:rsidRDefault="00DC64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20B5B235" w14:textId="4EAC796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EE4DB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2E1F9DA7" w14:textId="44CAD13A" w:rsidR="00DC6449" w:rsidRDefault="00DC64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[24 VAC, 1.5 A Power Adapter.]</w:t>
      </w:r>
      <w:bookmarkStart w:id="0" w:name="_GoBack"/>
      <w:bookmarkEnd w:id="0"/>
    </w:p>
    <w:p w14:paraId="75826C8C" w14:textId="7AC7F6D9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3334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75DF">
        <w:rPr>
          <w:rFonts w:ascii="Arial" w:hAnsi="Arial" w:cs="Arial"/>
          <w:sz w:val="22"/>
          <w:szCs w:val="22"/>
        </w:rPr>
        <w:t>Vari</w:t>
      </w:r>
      <w:proofErr w:type="spellEnd"/>
      <w:r w:rsidR="003E75DF">
        <w:rPr>
          <w:rFonts w:ascii="Arial" w:hAnsi="Arial" w:cs="Arial"/>
          <w:sz w:val="22"/>
          <w:szCs w:val="22"/>
        </w:rPr>
        <w:t xml:space="preserve">-focal </w:t>
      </w:r>
      <w:r w:rsidR="0057669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B4477" w14:textId="77777777" w:rsidR="00CB1766" w:rsidRDefault="00CB1766">
      <w:r>
        <w:separator/>
      </w:r>
    </w:p>
  </w:endnote>
  <w:endnote w:type="continuationSeparator" w:id="0">
    <w:p w14:paraId="767F496F" w14:textId="77777777" w:rsidR="00CB1766" w:rsidRDefault="00CB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76693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C6449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76693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76693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76693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C6449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A0AE8" w14:textId="77777777" w:rsidR="00CB1766" w:rsidRDefault="00CB1766">
      <w:r>
        <w:separator/>
      </w:r>
    </w:p>
  </w:footnote>
  <w:footnote w:type="continuationSeparator" w:id="0">
    <w:p w14:paraId="4B71D827" w14:textId="77777777" w:rsidR="00CB1766" w:rsidRDefault="00CB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6FB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75D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693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1FC6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DA2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766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449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4DB0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F730-81FD-4913-B319-8E440B95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15912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2018-06-07T15:31:00Z</dcterms:created>
  <dcterms:modified xsi:type="dcterms:W3CDTF">2018-06-07T15:35:00Z</dcterms:modified>
</cp:coreProperties>
</file>