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CECDF2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F74BC">
        <w:rPr>
          <w:rFonts w:ascii="Arial" w:hAnsi="Arial"/>
          <w:sz w:val="22"/>
          <w:szCs w:val="22"/>
        </w:rPr>
        <w:t>APRIL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A256AD9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E001DA">
        <w:rPr>
          <w:rFonts w:ascii="Arial" w:hAnsi="Arial" w:cs="Arial"/>
          <w:b/>
          <w:sz w:val="22"/>
          <w:szCs w:val="22"/>
        </w:rPr>
        <w:t>16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77777777" w:rsidR="00023123" w:rsidRPr="000C09FB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Conforms to UL safety standards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0325B092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30F39C85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45B95B8C" w14:textId="7C9236A8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1161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4E66BC">
        <w:rPr>
          <w:rFonts w:ascii="Arial" w:hAnsi="Arial" w:cs="Arial"/>
          <w:sz w:val="22"/>
          <w:szCs w:val="22"/>
        </w:rPr>
        <w:t>16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>
        <w:rPr>
          <w:rFonts w:ascii="Arial" w:hAnsi="Arial" w:cs="Arial"/>
          <w:sz w:val="22"/>
          <w:szCs w:val="22"/>
        </w:rPr>
        <w:t>8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C49DA2F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56414B6A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097D17A1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557F6EF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8D6D37">
        <w:rPr>
          <w:rFonts w:ascii="Arial" w:hAnsi="Arial" w:cs="Arial"/>
          <w:sz w:val="22"/>
          <w:szCs w:val="22"/>
        </w:rPr>
        <w:t>16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9F74BC">
        <w:rPr>
          <w:rFonts w:ascii="Arial" w:hAnsi="Arial" w:cs="Arial"/>
          <w:sz w:val="22"/>
          <w:szCs w:val="22"/>
        </w:rPr>
        <w:t>X72A3A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0B4CAE5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Penta-brid 4K HDCVI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52D88024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56B8D3D2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20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16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32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8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0BA30AF7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use the Smart H.265+, H.265, Smart H.264+, and H.264 Video compression protocols.</w:t>
      </w:r>
    </w:p>
    <w:p w14:paraId="08E859E2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maximum incoming bandwidth of 128 Mbps.</w:t>
      </w:r>
    </w:p>
    <w:p w14:paraId="54CCF6C3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automatically detect and recognize the transmission protocol (HDCVI, AHD, TVI or CVBS) of each attached analog camera.</w:t>
      </w:r>
    </w:p>
    <w:p w14:paraId="56237181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 selection of built-in recording options and schedules.</w:t>
      </w:r>
    </w:p>
    <w:p w14:paraId="28C63376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 smart search function to search a specific region of the playback video.</w:t>
      </w:r>
    </w:p>
    <w:p w14:paraId="56B1084A" w14:textId="77777777" w:rsidR="009F74BC" w:rsidRDefault="009F74BC" w:rsidP="009F74B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come in a 1U-high casing.</w:t>
      </w:r>
    </w:p>
    <w:p w14:paraId="1002D784" w14:textId="494A8BD5" w:rsidR="00D670D6" w:rsidRPr="00E82EE7" w:rsidRDefault="009F74BC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>
        <w:rPr>
          <w:rFonts w:ascii="Arial" w:hAnsi="Arial" w:cs="Arial"/>
          <w:sz w:val="22"/>
          <w:szCs w:val="22"/>
        </w:rPr>
        <w:t>12 VDC, 5 A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>
        <w:rPr>
          <w:rFonts w:ascii="Arial" w:hAnsi="Arial" w:cs="Arial"/>
          <w:sz w:val="22"/>
          <w:szCs w:val="22"/>
        </w:rPr>
        <w:t>2</w:t>
      </w:r>
      <w:r w:rsidR="003C3FEB">
        <w:rPr>
          <w:rFonts w:ascii="Arial" w:hAnsi="Arial" w:cs="Arial"/>
          <w:sz w:val="22"/>
          <w:szCs w:val="22"/>
        </w:rPr>
        <w:t>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489EAFD2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one (1) HDMI and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A37E7FA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one (1) spot output, either the HDMI or the VGA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3BF1D4C4" w:rsidR="00D670D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HDMI: </w:t>
      </w:r>
      <w:r w:rsidR="003C3FEB">
        <w:rPr>
          <w:rFonts w:ascii="Arial" w:hAnsi="Arial" w:cs="Arial"/>
          <w:sz w:val="22"/>
          <w:szCs w:val="22"/>
        </w:rPr>
        <w:t xml:space="preserve">3480 x 2160, 2560 x 1440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1280 × 720,</w:t>
      </w:r>
      <w:r w:rsidR="00FC6E76">
        <w:rPr>
          <w:rFonts w:ascii="Arial" w:hAnsi="Arial" w:cs="Arial"/>
          <w:sz w:val="22"/>
          <w:szCs w:val="22"/>
        </w:rPr>
        <w:t xml:space="preserve"> and </w:t>
      </w:r>
      <w:r w:rsidR="00FC6E76" w:rsidRPr="00FC6E76">
        <w:rPr>
          <w:rFonts w:ascii="Arial" w:hAnsi="Arial" w:cs="Arial"/>
          <w:sz w:val="22"/>
          <w:szCs w:val="22"/>
        </w:rPr>
        <w:t>1024 × 768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477C3C71" w14:textId="3AAC58BB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 xml:space="preserve">1920 x 1080, 1280 x 1024, </w:t>
      </w:r>
      <w:r>
        <w:rPr>
          <w:rFonts w:ascii="Arial" w:hAnsi="Arial" w:cs="Arial"/>
          <w:sz w:val="22"/>
          <w:szCs w:val="22"/>
        </w:rPr>
        <w:t xml:space="preserve">and </w:t>
      </w:r>
      <w:r w:rsidRPr="00890FB9">
        <w:rPr>
          <w:rFonts w:ascii="Arial" w:hAnsi="Arial" w:cs="Arial"/>
          <w:sz w:val="22"/>
          <w:szCs w:val="22"/>
        </w:rPr>
        <w:t>1280 x 720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27882F35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disabled: 1/4/8/9/16</w:t>
      </w:r>
    </w:p>
    <w:p w14:paraId="2E87C43F" w14:textId="7FDDE137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extension mode enabled: 1/4/8/9/16/25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5D9E3C34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(396 zones), video loss, tampering, and diagnosis. </w:t>
      </w:r>
    </w:p>
    <w:p w14:paraId="1E4DDB7C" w14:textId="2890CDB1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16 alarm inputs and </w:t>
      </w:r>
      <w:r w:rsidR="00890FB9">
        <w:rPr>
          <w:rFonts w:ascii="Arial" w:hAnsi="Arial" w:cs="Arial"/>
          <w:sz w:val="22"/>
          <w:szCs w:val="22"/>
        </w:rPr>
        <w:t>three (3)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1CCF0B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E66BC">
        <w:rPr>
          <w:rFonts w:ascii="Arial" w:hAnsi="Arial" w:cs="Arial"/>
          <w:sz w:val="22"/>
          <w:szCs w:val="22"/>
        </w:rPr>
        <w:t>16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an additional 16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6A04AF98" w14:textId="200AC7EC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890FB9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4E66BC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890FB9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16479C5D" w:rsidR="00890FB9" w:rsidRDefault="00890FB9" w:rsidP="007F29F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HDCVI: 8 M</w:t>
      </w:r>
      <w:r>
        <w:rPr>
          <w:rFonts w:ascii="Arial" w:hAnsi="Arial" w:cs="Arial"/>
          <w:sz w:val="22"/>
          <w:szCs w:val="22"/>
        </w:rPr>
        <w:t xml:space="preserve">P, 6 MP, 4 MP, 1080p at 30 fps; </w:t>
      </w:r>
      <w:r w:rsidRPr="00890FB9">
        <w:rPr>
          <w:rFonts w:ascii="Arial" w:hAnsi="Arial" w:cs="Arial"/>
          <w:sz w:val="22"/>
          <w:szCs w:val="22"/>
        </w:rPr>
        <w:t>720p at 60 fps, 720p at 30 fps</w:t>
      </w:r>
    </w:p>
    <w:p w14:paraId="54465960" w14:textId="3F4F9A3A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6BDC6E39" w14:textId="25309343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20AC7AB6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3C3FEB">
        <w:rPr>
          <w:rFonts w:ascii="Arial" w:hAnsi="Arial" w:cs="Arial"/>
          <w:sz w:val="22"/>
          <w:szCs w:val="22"/>
        </w:rPr>
        <w:t>s</w:t>
      </w:r>
      <w:r w:rsidR="00FC6E76">
        <w:rPr>
          <w:rFonts w:ascii="Arial" w:hAnsi="Arial" w:cs="Arial"/>
          <w:sz w:val="22"/>
          <w:szCs w:val="22"/>
        </w:rPr>
        <w:t xml:space="preserve">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one (1)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s.</w:t>
      </w:r>
    </w:p>
    <w:p w14:paraId="440772BA" w14:textId="40F9D6F6" w:rsidR="008D6D37" w:rsidRPr="00890FB9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3FADA32E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EC1674">
        <w:rPr>
          <w:rFonts w:ascii="Arial" w:hAnsi="Arial" w:cs="Arial"/>
          <w:sz w:val="22"/>
          <w:szCs w:val="22"/>
        </w:rPr>
        <w:t>four (4)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7FCB7E50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 </w:t>
      </w:r>
      <w:r w:rsidR="00EC1674">
        <w:rPr>
          <w:rFonts w:ascii="Arial" w:hAnsi="Arial" w:cs="Arial"/>
          <w:sz w:val="22"/>
          <w:szCs w:val="22"/>
        </w:rPr>
        <w:t>two (2)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06CFF49E" w:rsidR="00A53B47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5F9558A7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B53C0A">
        <w:rPr>
          <w:rFonts w:ascii="Arial" w:hAnsi="Arial" w:cs="Arial"/>
          <w:sz w:val="22"/>
          <w:szCs w:val="22"/>
        </w:rPr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3A48E4D9" w:rsidR="00B75159" w:rsidRPr="007A2179" w:rsidRDefault="004048F0" w:rsidP="007A217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A2179">
        <w:rPr>
          <w:rFonts w:ascii="Arial" w:hAnsi="Arial" w:cs="Arial"/>
          <w:sz w:val="22"/>
          <w:szCs w:val="22"/>
        </w:rPr>
        <w:t>Main Stream:</w:t>
      </w:r>
      <w:r w:rsidR="005C53E6" w:rsidRPr="007A217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53C0A" w:rsidRPr="007A2179">
        <w:rPr>
          <w:rFonts w:ascii="Arial" w:hAnsi="Arial" w:cs="Arial"/>
          <w:sz w:val="22"/>
          <w:szCs w:val="22"/>
        </w:rPr>
        <w:t>8 MP at 7 fps; 6 MP at 10 fps, 5 MP at 12 fps, 4 MP or 3 MP at 15 fps; 4 M-N, 1080p, 720p, 960H, D1, CIF or QCIF at 30 fps</w:t>
      </w:r>
      <w:r w:rsidR="00B75159" w:rsidRPr="007A2179">
        <w:rPr>
          <w:rFonts w:ascii="Arial" w:hAnsi="Arial" w:cs="Arial"/>
          <w:sz w:val="22"/>
          <w:szCs w:val="22"/>
        </w:rPr>
        <w:t>: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2C52653D" w:rsidR="004048F0" w:rsidRPr="00CA5841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71943B3F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AAC (first channel only), G711A, G711U, and PCM audio compression standards.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484C10B7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77777777" w:rsidR="00735410" w:rsidRPr="005278DC" w:rsidRDefault="0073541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4DEAA53" w14:textId="279B4A71" w:rsidR="00735410" w:rsidRDefault="009F74BC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35410">
        <w:rPr>
          <w:rFonts w:ascii="Arial" w:hAnsi="Arial" w:cs="Arial"/>
          <w:sz w:val="22"/>
          <w:szCs w:val="22"/>
        </w:rPr>
        <w:t xml:space="preserve"> shall offer a built-in Intelligent Video System to provide advanced analytics for a scene transmitted from a camera connected to the DVR.</w:t>
      </w:r>
    </w:p>
    <w:p w14:paraId="2D3919A1" w14:textId="53B8D016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9F74BC">
        <w:rPr>
          <w:rFonts w:ascii="Arial" w:hAnsi="Arial" w:cs="Arial"/>
          <w:sz w:val="22"/>
          <w:szCs w:val="22"/>
        </w:rPr>
        <w:t>The Penta-brid 4K HDCVI DVR</w:t>
      </w:r>
      <w:r>
        <w:rPr>
          <w:rFonts w:ascii="Arial" w:hAnsi="Arial" w:cs="Arial"/>
          <w:sz w:val="22"/>
          <w:szCs w:val="22"/>
        </w:rPr>
        <w:t>.</w:t>
      </w:r>
    </w:p>
    <w:p w14:paraId="02990969" w14:textId="77777777" w:rsidR="00735410" w:rsidRPr="005278DC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40AC567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334544A7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389F068E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47CB3832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828285A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27A0D1E0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5FA0354C" w14:textId="77777777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Detection: detects and captures a snapshot of a human face in a defined area within a scene.</w:t>
      </w:r>
    </w:p>
    <w:p w14:paraId="74951D3D" w14:textId="7BE3F295" w:rsidR="000073F6" w:rsidRDefault="000073F6" w:rsidP="000073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features are available on the following channels:</w:t>
      </w:r>
    </w:p>
    <w:p w14:paraId="76934C14" w14:textId="573C3470" w:rsidR="00B53C0A" w:rsidRDefault="00B53C0A" w:rsidP="00B53C0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IVS features available only when the additional IP channel feature is not active.</w:t>
      </w:r>
    </w:p>
    <w:p w14:paraId="72DE4419" w14:textId="58EE0B83" w:rsidR="000073F6" w:rsidRPr="00B53C0A" w:rsidRDefault="00B53C0A" w:rsidP="00B53C0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Premium </w:t>
      </w:r>
      <w:r w:rsidR="000073F6">
        <w:rPr>
          <w:rFonts w:ascii="Arial" w:hAnsi="Arial" w:cs="Arial"/>
          <w:sz w:val="22"/>
          <w:szCs w:val="22"/>
        </w:rPr>
        <w:t>features shall be available on up to six (6) channels.</w:t>
      </w:r>
    </w:p>
    <w:p w14:paraId="714B734D" w14:textId="056A5B27" w:rsidR="00B53C0A" w:rsidRPr="00B53C0A" w:rsidRDefault="000073F6" w:rsidP="00B53C0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Facial Detection feature</w:t>
      </w:r>
      <w:r w:rsidR="00B53C0A">
        <w:rPr>
          <w:rFonts w:ascii="Arial" w:hAnsi="Arial" w:cs="Arial"/>
          <w:sz w:val="22"/>
          <w:szCs w:val="22"/>
        </w:rPr>
        <w:t xml:space="preserve"> shall be available on the first analog channel.</w:t>
      </w: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58190463" w:rsidR="00DC5AC2" w:rsidRPr="007A2179" w:rsidRDefault="009F74BC" w:rsidP="007A21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7A2179">
        <w:rPr>
          <w:rFonts w:ascii="Arial" w:hAnsi="Arial" w:cs="Arial"/>
          <w:sz w:val="22"/>
          <w:szCs w:val="22"/>
        </w:rPr>
        <w:t xml:space="preserve">12 </w:t>
      </w:r>
      <w:r w:rsidR="007A2179">
        <w:rPr>
          <w:rFonts w:ascii="Arial" w:eastAsia="Batang" w:hAnsi="Arial" w:cs="Arial"/>
          <w:sz w:val="22"/>
          <w:szCs w:val="22"/>
        </w:rPr>
        <w:t>VD</w:t>
      </w:r>
      <w:r w:rsidR="005C53E6" w:rsidRPr="007A2179">
        <w:rPr>
          <w:rFonts w:ascii="Arial" w:hAnsi="Arial" w:cs="Arial"/>
          <w:sz w:val="22"/>
          <w:szCs w:val="22"/>
        </w:rPr>
        <w:t xml:space="preserve">C, </w:t>
      </w:r>
      <w:r w:rsidR="007A2179">
        <w:rPr>
          <w:rFonts w:ascii="Arial" w:hAnsi="Arial" w:cs="Arial"/>
          <w:sz w:val="22"/>
          <w:szCs w:val="22"/>
        </w:rPr>
        <w:t>5 A</w:t>
      </w:r>
      <w:r w:rsidR="00774040" w:rsidRPr="007A2179">
        <w:rPr>
          <w:rFonts w:ascii="Arial" w:hAnsi="Arial" w:cs="Arial"/>
          <w:sz w:val="22"/>
          <w:szCs w:val="22"/>
        </w:rPr>
        <w:t xml:space="preserve"> power source and consume less than </w:t>
      </w:r>
      <w:r w:rsidR="007A2179">
        <w:rPr>
          <w:rFonts w:ascii="Arial" w:hAnsi="Arial" w:cs="Arial"/>
          <w:sz w:val="22"/>
          <w:szCs w:val="22"/>
        </w:rPr>
        <w:t>2</w:t>
      </w:r>
      <w:r w:rsidR="005C53E6" w:rsidRPr="007A2179">
        <w:rPr>
          <w:rFonts w:ascii="Arial" w:hAnsi="Arial" w:cs="Arial"/>
          <w:sz w:val="22"/>
          <w:szCs w:val="22"/>
        </w:rPr>
        <w:t>0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C4E61" w14:textId="77777777" w:rsidR="00D84EC0" w:rsidRDefault="00D84EC0">
      <w:r>
        <w:separator/>
      </w:r>
    </w:p>
  </w:endnote>
  <w:endnote w:type="continuationSeparator" w:id="0">
    <w:p w14:paraId="4E446135" w14:textId="77777777" w:rsidR="00D84EC0" w:rsidRDefault="00D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A2179">
      <w:rPr>
        <w:rFonts w:ascii="Arial" w:hAnsi="Arial"/>
        <w:noProof/>
        <w:sz w:val="20"/>
        <w:szCs w:val="20"/>
      </w:rPr>
      <w:t>4-27-18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803DF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A2179">
      <w:rPr>
        <w:rFonts w:ascii="Arial" w:hAnsi="Arial"/>
        <w:noProof/>
        <w:sz w:val="20"/>
        <w:szCs w:val="20"/>
      </w:rPr>
      <w:t>4-27-18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803D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A2179">
      <w:rPr>
        <w:rFonts w:ascii="Arial" w:hAnsi="Arial"/>
        <w:noProof/>
        <w:sz w:val="20"/>
        <w:szCs w:val="20"/>
      </w:rPr>
      <w:t>4-27-18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A217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E5A2" w14:textId="77777777" w:rsidR="00D84EC0" w:rsidRDefault="00D84EC0">
      <w:r>
        <w:separator/>
      </w:r>
    </w:p>
  </w:footnote>
  <w:footnote w:type="continuationSeparator" w:id="0">
    <w:p w14:paraId="6B217955" w14:textId="77777777" w:rsidR="00D84EC0" w:rsidRDefault="00D8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717F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674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D978-91C4-44B3-A928-918A2A8B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13260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2016-09-26T15:17:00Z</cp:lastPrinted>
  <dcterms:created xsi:type="dcterms:W3CDTF">2018-04-27T17:54:00Z</dcterms:created>
  <dcterms:modified xsi:type="dcterms:W3CDTF">2018-04-27T18:32:00Z</dcterms:modified>
</cp:coreProperties>
</file>