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63A288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12FCD">
        <w:rPr>
          <w:rFonts w:ascii="Arial" w:hAnsi="Arial"/>
          <w:sz w:val="22"/>
          <w:szCs w:val="22"/>
        </w:rPr>
        <w:t>JANUARY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62AD9F3" w:rsidR="00B91695" w:rsidRPr="00F12FCD" w:rsidRDefault="00F12FCD" w:rsidP="00D957B2">
      <w:pPr>
        <w:tabs>
          <w:tab w:val="left" w:pos="900"/>
        </w:tabs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4MP TiOC Network </w:t>
      </w:r>
      <w:r w:rsidRPr="00F12FCD">
        <w:rPr>
          <w:rFonts w:ascii="Arial" w:hAnsi="Arial" w:cs="Arial"/>
          <w:b/>
          <w:caps/>
          <w:sz w:val="22"/>
          <w:szCs w:val="22"/>
        </w:rPr>
        <w:t>Bullet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6841BCB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60ECAE39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78ED65B9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F12FCD">
        <w:rPr>
          <w:rFonts w:ascii="Arial" w:hAnsi="Arial" w:cs="Arial"/>
          <w:sz w:val="22"/>
          <w:szCs w:val="22"/>
        </w:rPr>
        <w:t>integrate and IR and white-light illuminators for smart dual illumination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4C105980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382838D4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>
        <w:rPr>
          <w:rFonts w:ascii="Arial" w:hAnsi="Arial" w:cs="Arial"/>
          <w:sz w:val="22"/>
          <w:szCs w:val="22"/>
        </w:rPr>
        <w:t>Camera shall offer advanced analytics that detect and categorize between human and vehicular objects and technology that reduces the number of false alarms.</w:t>
      </w:r>
    </w:p>
    <w:p w14:paraId="7A18ED7C" w14:textId="728135CA" w:rsidR="00F12FCD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offer active alarm functionality to respond automatically to a triggered alarm.</w:t>
      </w:r>
    </w:p>
    <w:p w14:paraId="40FB5B65" w14:textId="6A082FBC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>
        <w:rPr>
          <w:rFonts w:ascii="Arial" w:hAnsi="Arial" w:cs="Arial"/>
          <w:sz w:val="22"/>
          <w:szCs w:val="22"/>
        </w:rPr>
        <w:t xml:space="preserve">Camera shall include </w:t>
      </w:r>
      <w:r w:rsidR="00F12FCD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built-in microphone</w:t>
      </w:r>
      <w:r w:rsidR="00F12FCD">
        <w:rPr>
          <w:rFonts w:ascii="Arial" w:hAnsi="Arial" w:cs="Arial"/>
          <w:sz w:val="22"/>
          <w:szCs w:val="22"/>
        </w:rPr>
        <w:t>s and Voice Catcher technology</w:t>
      </w:r>
      <w:r>
        <w:rPr>
          <w:rFonts w:ascii="Arial" w:hAnsi="Arial" w:cs="Arial"/>
          <w:sz w:val="22"/>
          <w:szCs w:val="22"/>
        </w:rPr>
        <w:t>.</w:t>
      </w:r>
    </w:p>
    <w:p w14:paraId="571C3A67" w14:textId="66621472" w:rsidR="00F12FCD" w:rsidRPr="0016028B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offer a built-in speaker.</w:t>
      </w:r>
    </w:p>
    <w:p w14:paraId="45E2BFD2" w14:textId="51ED74F0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F12FCD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4A71B4B3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0F1B915F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C85C0C8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7CFEF15E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067EE280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F12FCD">
        <w:rPr>
          <w:rFonts w:ascii="Arial" w:hAnsi="Arial" w:cs="Arial"/>
          <w:sz w:val="22"/>
          <w:szCs w:val="22"/>
        </w:rPr>
        <w:t>1280 x 1080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77082FFA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0C8B8A27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06544059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58578BA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220F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N43B</w:t>
      </w:r>
      <w:r w:rsidR="00E53592">
        <w:rPr>
          <w:rFonts w:ascii="Arial" w:hAnsi="Arial" w:cs="Arial"/>
          <w:sz w:val="22"/>
          <w:szCs w:val="22"/>
        </w:rPr>
        <w:t>X8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68541AA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134EDE7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9773E8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integrate and IR and white-light illuminators for smart dual illumination.</w:t>
      </w:r>
    </w:p>
    <w:p w14:paraId="5B4685F0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offer a white-light LED to produce color images in total darkness.</w:t>
      </w:r>
    </w:p>
    <w:p w14:paraId="3B8D3AC1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offer advanced analytics that detect and categorize between human and vehicular objects and technology that reduces the number of false alarms.</w:t>
      </w:r>
    </w:p>
    <w:p w14:paraId="3413CD8A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offer active alarm functionality to respond automatically to a triggered alarm.</w:t>
      </w:r>
    </w:p>
    <w:p w14:paraId="76C0EF49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include two (2) built-in microphones and Voice Catcher technology.</w:t>
      </w:r>
    </w:p>
    <w:p w14:paraId="62A8C0A6" w14:textId="77777777" w:rsidR="00F12FCD" w:rsidRPr="0016028B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offer a built-in speaker.</w:t>
      </w:r>
    </w:p>
    <w:p w14:paraId="7EF38754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Three-in-One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F9B985A" w14:textId="77777777" w:rsidR="00F12FCD" w:rsidRPr="00C97470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Three-in-One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F3091D4" w14:textId="77777777" w:rsidR="00F12FCD" w:rsidRPr="00C97470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55769C1" w14:textId="77777777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580CEC7" w14:textId="77777777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98994F0" w14:textId="77777777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23A3B6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84C65DF" w14:textId="77777777" w:rsidR="00F12FCD" w:rsidRPr="00BC4B85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1280 x 1080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45ECCCF1" w14:textId="77777777" w:rsidR="00F12FCD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287F047B" w14:textId="77777777" w:rsidR="00F12FCD" w:rsidRPr="00A57351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2BDBAEBD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C7809AF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F9E0A62" w:rsidR="00A24450" w:rsidRDefault="00D957B2" w:rsidP="005D605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6057" w:rsidRPr="005D6057">
        <w:rPr>
          <w:rFonts w:ascii="Arial" w:hAnsi="Arial" w:cs="Arial"/>
          <w:sz w:val="22"/>
          <w:szCs w:val="22"/>
        </w:rPr>
        <w:t>2688(H) x 1520(V)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54B5142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20F3119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</w:t>
      </w:r>
      <w:r w:rsidR="00F12FCD">
        <w:rPr>
          <w:rFonts w:ascii="Arial" w:hAnsi="Arial" w:cs="Arial"/>
          <w:sz w:val="22"/>
          <w:szCs w:val="22"/>
        </w:rPr>
        <w:t>1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5D6057">
        <w:rPr>
          <w:rFonts w:ascii="Arial" w:hAnsi="Arial" w:cs="Arial"/>
          <w:sz w:val="22"/>
          <w:szCs w:val="22"/>
        </w:rPr>
        <w:t>53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9C43C1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8933FC3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D6057">
        <w:rPr>
          <w:rFonts w:ascii="Arial" w:hAnsi="Arial" w:cs="Arial"/>
          <w:sz w:val="22"/>
          <w:szCs w:val="22"/>
        </w:rPr>
        <w:t>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C85B7B1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>two (2)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 w:rsidR="00F12FCD">
        <w:rPr>
          <w:rFonts w:ascii="Arial" w:hAnsi="Arial" w:cs="Arial"/>
          <w:sz w:val="22"/>
          <w:szCs w:val="22"/>
        </w:rPr>
        <w:t>s and two (2) integrated IR LEDs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770CC523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5D6057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D6057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F12FCD">
        <w:rPr>
          <w:rFonts w:ascii="Arial" w:hAnsi="Arial" w:cs="Arial"/>
          <w:sz w:val="22"/>
          <w:szCs w:val="22"/>
        </w:rPr>
        <w:t xml:space="preserve"> for both IR and white-light illuminators</w:t>
      </w:r>
      <w:r>
        <w:rPr>
          <w:rFonts w:ascii="Arial" w:hAnsi="Arial" w:cs="Arial"/>
          <w:sz w:val="22"/>
          <w:szCs w:val="22"/>
        </w:rPr>
        <w:t>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97FA0B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2C911124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5F229773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>20480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55B141AA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F12FCD">
        <w:rPr>
          <w:rFonts w:ascii="Arial" w:hAnsi="Arial" w:cs="Arial"/>
          <w:sz w:val="22"/>
          <w:szCs w:val="22"/>
        </w:rPr>
        <w:t>20480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DF8FEF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F12FCD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</w:t>
      </w:r>
      <w:r w:rsidR="00F12F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Smart H.264+ video compression protocols.</w:t>
      </w:r>
    </w:p>
    <w:p w14:paraId="2822F49D" w14:textId="7F2D11F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E15296D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048CAB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661D82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CA25BE">
        <w:rPr>
          <w:rFonts w:ascii="Arial" w:hAnsi="Arial" w:cs="Arial"/>
          <w:sz w:val="22"/>
          <w:szCs w:val="22"/>
        </w:rPr>
        <w:t xml:space="preserve">four (4) zones of </w:t>
      </w:r>
      <w:r w:rsidR="00D37C91">
        <w:rPr>
          <w:rFonts w:ascii="Arial" w:hAnsi="Arial" w:cs="Arial"/>
          <w:sz w:val="22"/>
          <w:szCs w:val="22"/>
        </w:rPr>
        <w:t>motion detection.</w:t>
      </w:r>
    </w:p>
    <w:p w14:paraId="375361A2" w14:textId="0C28FEF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CA25BE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533D6A5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30BD81C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E83507">
        <w:rPr>
          <w:rFonts w:ascii="Arial" w:hAnsi="Arial" w:cs="Arial"/>
          <w:sz w:val="22"/>
          <w:szCs w:val="22"/>
        </w:rPr>
        <w:t>2688 x 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3E0B4F78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A4B1A30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64649674" w14:textId="7C8F9177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5731E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2ACC820F" w14:textId="2B889B7D" w:rsidR="00A62644" w:rsidRDefault="00A62644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1440,</w:t>
      </w:r>
    </w:p>
    <w:p w14:paraId="74A2F729" w14:textId="445DFAA0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83507">
        <w:rPr>
          <w:rFonts w:ascii="Arial" w:hAnsi="Arial" w:cs="Arial"/>
          <w:sz w:val="22"/>
          <w:szCs w:val="22"/>
        </w:rPr>
        <w:t xml:space="preserve">3 MP (2304 x 1296) </w:t>
      </w:r>
    </w:p>
    <w:p w14:paraId="6A0368FE" w14:textId="4B2BA1F2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0DD5B2B1" w14:textId="4E84FC0A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9365D38" w14:textId="48907F55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08596CE4" w14:textId="01016DC5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09C838DB" w14:textId="77777777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83507">
        <w:rPr>
          <w:rFonts w:ascii="Arial" w:hAnsi="Arial" w:cs="Arial"/>
          <w:sz w:val="22"/>
          <w:szCs w:val="22"/>
        </w:rPr>
        <w:t xml:space="preserve">CIF (352 x 240) </w:t>
      </w:r>
    </w:p>
    <w:p w14:paraId="312528C5" w14:textId="5534009B" w:rsidR="006405B2" w:rsidRDefault="00C97D86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F0F0EA6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3F120648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A62644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>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DFF3033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E0DB4D7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207EFD5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A62644">
        <w:rPr>
          <w:rFonts w:ascii="Arial" w:hAnsi="Arial" w:cs="Arial"/>
          <w:sz w:val="22"/>
          <w:szCs w:val="22"/>
        </w:rPr>
        <w:t xml:space="preserve"> profiles.</w:t>
      </w:r>
    </w:p>
    <w:p w14:paraId="6E8FAF7A" w14:textId="1BD724A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4FB480CE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4E185BF3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003D5678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2E47F19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3C1DBEFF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7C02541C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44B10D02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574CEBC7" w14:textId="62EAB895" w:rsidR="00A62644" w:rsidRDefault="00A62644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a configurable automatic visual or auditory response to a triggered alarm.</w:t>
      </w:r>
    </w:p>
    <w:p w14:paraId="77EFEE43" w14:textId="3E456224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6231AB6B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1B094351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4D6838FE" w14:textId="694B7556" w:rsidR="00A62644" w:rsidRDefault="00A62644" w:rsidP="00A62644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Detection: person or </w:t>
      </w:r>
      <w:r w:rsidRPr="00A62644">
        <w:rPr>
          <w:rFonts w:ascii="Arial" w:hAnsi="Arial" w:cs="Arial"/>
          <w:sz w:val="22"/>
          <w:szCs w:val="22"/>
        </w:rPr>
        <w:t>object is moving in a designated area.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A81317C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D98FB82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9228BF4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2680E37F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BC91C1C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987DB01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F9F70BA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435EE18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5608F" w14:textId="77777777" w:rsidR="001F06EB" w:rsidRDefault="001F06EB">
      <w:r>
        <w:separator/>
      </w:r>
    </w:p>
  </w:endnote>
  <w:endnote w:type="continuationSeparator" w:id="0">
    <w:p w14:paraId="0C7D9F58" w14:textId="77777777" w:rsidR="001F06EB" w:rsidRDefault="001F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8AB58DD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3592">
      <w:rPr>
        <w:rFonts w:ascii="Arial" w:hAnsi="Arial"/>
        <w:noProof/>
        <w:sz w:val="20"/>
        <w:szCs w:val="20"/>
      </w:rPr>
      <w:t>1-12-22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53592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4F553722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3592">
      <w:rPr>
        <w:rFonts w:ascii="Arial" w:hAnsi="Arial"/>
        <w:noProof/>
        <w:sz w:val="20"/>
        <w:szCs w:val="20"/>
      </w:rPr>
      <w:t>1-12-22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5359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EBC5DDE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3592">
      <w:rPr>
        <w:rFonts w:ascii="Arial" w:hAnsi="Arial"/>
        <w:noProof/>
        <w:sz w:val="20"/>
        <w:szCs w:val="20"/>
      </w:rPr>
      <w:t>1-12-22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53592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B2FA" w14:textId="77777777" w:rsidR="001F06EB" w:rsidRDefault="001F06EB">
      <w:r>
        <w:separator/>
      </w:r>
    </w:p>
  </w:footnote>
  <w:footnote w:type="continuationSeparator" w:id="0">
    <w:p w14:paraId="54FBEFC4" w14:textId="77777777" w:rsidR="001F06EB" w:rsidRDefault="001F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1EC7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6EB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2AA0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2644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25BE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53592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2FCD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F09BE-C2C8-4F9A-80E7-39262C76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15385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2022-01-12T16:20:00Z</dcterms:created>
  <dcterms:modified xsi:type="dcterms:W3CDTF">2022-01-12T16:31:00Z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f2454897_mFV3wD84Iyk3PMpPmXv+r32A5qI=_8QgmryI4P2JgI4hLjCeps1O30ginip1hewJKput7TN2AUUl3Wk5Sx2A/Ks1zVg==_1395c2eb</vt:lpwstr>
  </property>
</Properties>
</file>