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6768873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13ABD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258F71DC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C13ABD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290717B0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0B4C22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B32B77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39CD3733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137DEAD3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31AA7151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28F414D3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386F5A3F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62368-1:2014+A11:2017</w:t>
      </w:r>
    </w:p>
    <w:p w14:paraId="424A4210" w14:textId="77777777" w:rsidR="000B4C22" w:rsidRDefault="000B4C22" w:rsidP="00CD53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EN55032:2015</w:t>
      </w:r>
    </w:p>
    <w:p w14:paraId="390AD889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 61000-3-2:2014</w:t>
      </w:r>
    </w:p>
    <w:p w14:paraId="1C10B3AB" w14:textId="77777777" w:rsidR="000B4C22" w:rsidRDefault="000B4C22" w:rsidP="001F3624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646E2368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EN55024:2010+A1:2015</w:t>
      </w:r>
    </w:p>
    <w:p w14:paraId="2BE812E3" w14:textId="77777777" w:rsidR="000B4C22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55035:2017</w:t>
      </w:r>
    </w:p>
    <w:p w14:paraId="160BDF10" w14:textId="7500B314" w:rsidR="000E13E4" w:rsidRDefault="000B4C22" w:rsidP="00714269">
      <w:pPr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B4C22">
        <w:rPr>
          <w:rFonts w:ascii="Arial" w:hAnsi="Arial" w:cs="Arial"/>
          <w:sz w:val="22"/>
          <w:szCs w:val="22"/>
        </w:rPr>
        <w:t>EN50130-4:2011+A1:2014</w:t>
      </w:r>
    </w:p>
    <w:p w14:paraId="36E3021F" w14:textId="77777777" w:rsidR="000B4C22" w:rsidRPr="000B4C22" w:rsidRDefault="000B4C22" w:rsidP="000B4C2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8EF3B33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C13AB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C13AB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9E8F8B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C13ABD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673B81E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6C95BE00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541FD6C3" w14:textId="6CD6D3F2" w:rsidR="000B4C22" w:rsidRDefault="000B4C2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77383A7C" w14:textId="37A35B62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0F58616" w14:textId="367A9913" w:rsidR="00B32B77" w:rsidRDefault="00B32B7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offer a built-in microphone.</w:t>
      </w:r>
    </w:p>
    <w:p w14:paraId="0A7D8834" w14:textId="4D4DBD0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313E6A04" w14:textId="1F7B881A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0B4C22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0B4C22">
        <w:rPr>
          <w:rFonts w:ascii="Arial" w:hAnsi="Arial" w:cs="Arial"/>
          <w:sz w:val="22"/>
          <w:szCs w:val="22"/>
        </w:rPr>
        <w:t>Progressive-scan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4E4C1FF1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11759AA1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5C990A27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E66FB8B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6308EA41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3D4A5D1A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6A708978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C13AB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69D96A30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C13AB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251C333C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C13AB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29560A63" w14:textId="77777777" w:rsidR="00C13ABD" w:rsidRPr="0094612F" w:rsidRDefault="00C13ABD" w:rsidP="00C13AB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5241912D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B105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B32B77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1B1051">
        <w:rPr>
          <w:rFonts w:ascii="Arial" w:hAnsi="Arial" w:cs="Arial"/>
          <w:sz w:val="22"/>
          <w:szCs w:val="22"/>
        </w:rPr>
        <w:t>A52B</w:t>
      </w:r>
      <w:r w:rsidR="00B32B77">
        <w:rPr>
          <w:rFonts w:ascii="Arial" w:hAnsi="Arial" w:cs="Arial"/>
          <w:sz w:val="22"/>
          <w:szCs w:val="22"/>
        </w:rPr>
        <w:t>J</w:t>
      </w:r>
      <w:r w:rsidR="001B1051">
        <w:rPr>
          <w:rFonts w:ascii="Arial" w:hAnsi="Arial" w:cs="Arial"/>
          <w:sz w:val="22"/>
          <w:szCs w:val="22"/>
        </w:rPr>
        <w:t>AZ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7CF4C9" w14:textId="3092F2DB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C13AB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C7A194" w14:textId="1E31022D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398E8D72" w14:textId="38F66149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5MP high-definition or standard-definition video over a coaxial cable.</w:t>
      </w:r>
    </w:p>
    <w:p w14:paraId="2CD530B9" w14:textId="775476E7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16:9 aspect ratio.</w:t>
      </w:r>
    </w:p>
    <w:p w14:paraId="09BAE8AD" w14:textId="7C8C3261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5E66078E" w14:textId="52F4D648" w:rsidR="00B32B77" w:rsidRDefault="00B32B77" w:rsidP="00B32B7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Eyeball camera shall offer a built-in microphone.</w:t>
      </w:r>
    </w:p>
    <w:p w14:paraId="627CE28D" w14:textId="0F576FAB" w:rsidR="001B1051" w:rsidRPr="00B32B77" w:rsidRDefault="001B1051" w:rsidP="00FE155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32B77"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Pr="00B32B77">
        <w:rPr>
          <w:rFonts w:ascii="Arial" w:hAnsi="Arial" w:cs="Arial"/>
          <w:sz w:val="22"/>
          <w:szCs w:val="22"/>
        </w:rPr>
        <w:t>Vari</w:t>
      </w:r>
      <w:proofErr w:type="spellEnd"/>
      <w:r w:rsidRPr="00B32B77">
        <w:rPr>
          <w:rFonts w:ascii="Arial" w:hAnsi="Arial" w:cs="Arial"/>
          <w:sz w:val="22"/>
          <w:szCs w:val="22"/>
        </w:rPr>
        <w:t xml:space="preserve">-focal </w:t>
      </w:r>
      <w:r w:rsidR="00B32B77" w:rsidRPr="00B32B77">
        <w:rPr>
          <w:rFonts w:ascii="Arial" w:hAnsi="Arial" w:cs="Arial"/>
          <w:sz w:val="22"/>
          <w:szCs w:val="22"/>
        </w:rPr>
        <w:t>Eyeball</w:t>
      </w:r>
      <w:r w:rsidRPr="00B32B77">
        <w:rPr>
          <w:rFonts w:ascii="Arial" w:hAnsi="Arial" w:cs="Arial"/>
          <w:sz w:val="22"/>
          <w:szCs w:val="22"/>
        </w:rPr>
        <w:t xml:space="preserve"> camera shall offer an external dip switch cable to switch between video output formats.</w:t>
      </w:r>
    </w:p>
    <w:p w14:paraId="6C0C33C8" w14:textId="2E188386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1/2.7-in. Progressive-scan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2B6376" w14:textId="5CD4B9DB" w:rsidR="001B1051" w:rsidRPr="00273CED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3A937D9C" w14:textId="38537EDE" w:rsidR="001B1051" w:rsidRPr="00571B67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746980C" w14:textId="2F9B471B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7A43DE0C" w14:textId="6D243E6D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30.0 m (98.43 ft). </w:t>
      </w:r>
    </w:p>
    <w:p w14:paraId="18AA5C76" w14:textId="0284320E" w:rsidR="001B1051" w:rsidRDefault="001B1051" w:rsidP="001B10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-30° C (-22° F).</w:t>
      </w:r>
    </w:p>
    <w:p w14:paraId="5AA9D622" w14:textId="0151F192" w:rsidR="001B1051" w:rsidRDefault="001B1051" w:rsidP="001B10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4088CA31" w14:textId="77777777" w:rsidR="001B1051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F281F6B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</w:t>
      </w:r>
      <w:r w:rsidR="001B1051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1B1051">
        <w:rPr>
          <w:rFonts w:ascii="Arial" w:hAnsi="Arial" w:cs="Arial"/>
          <w:sz w:val="22"/>
          <w:szCs w:val="22"/>
        </w:rPr>
        <w:t>Progressive-scan</w:t>
      </w:r>
      <w:r w:rsidR="0035437C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DAB138C" w:rsidR="00A24450" w:rsidRDefault="00A33058" w:rsidP="001B105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B1051" w:rsidRPr="001B1051">
        <w:rPr>
          <w:rFonts w:ascii="Arial" w:hAnsi="Arial" w:cs="Arial"/>
          <w:sz w:val="22"/>
          <w:szCs w:val="22"/>
        </w:rPr>
        <w:t>2880 (H) x 1620 (V)</w:t>
      </w:r>
      <w:r w:rsidR="0035437C" w:rsidRPr="0035437C">
        <w:rPr>
          <w:rFonts w:ascii="Arial" w:hAnsi="Arial" w:cs="Arial"/>
          <w:sz w:val="22"/>
          <w:szCs w:val="22"/>
        </w:rPr>
        <w:t>, 5</w:t>
      </w:r>
      <w:bookmarkStart w:id="0" w:name="_GoBack"/>
      <w:bookmarkEnd w:id="0"/>
      <w:r w:rsidR="00C13ABD">
        <w:rPr>
          <w:rFonts w:ascii="Arial" w:hAnsi="Arial" w:cs="Arial"/>
          <w:sz w:val="22"/>
          <w:szCs w:val="22"/>
        </w:rPr>
        <w:t>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AFAC93E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BFDB61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DC5DE41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1B10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00.0 mm (</w:t>
      </w:r>
      <w:r w:rsidR="001B1051">
        <w:rPr>
          <w:rFonts w:ascii="Arial" w:hAnsi="Arial" w:cs="Arial"/>
          <w:sz w:val="22"/>
          <w:szCs w:val="22"/>
        </w:rPr>
        <w:t>31.50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5FF94B1C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</w:t>
      </w:r>
      <w:r w:rsidR="001B1051">
        <w:rPr>
          <w:rFonts w:ascii="Arial" w:hAnsi="Arial" w:cs="Arial"/>
          <w:sz w:val="22"/>
          <w:szCs w:val="22"/>
        </w:rPr>
        <w:t>13</w:t>
      </w:r>
      <w:r w:rsidR="0035437C">
        <w:rPr>
          <w:rFonts w:ascii="Arial" w:hAnsi="Arial" w:cs="Arial"/>
          <w:sz w:val="22"/>
          <w:szCs w:val="22"/>
        </w:rPr>
        <w:t xml:space="preserve">° to </w:t>
      </w:r>
      <w:r w:rsidR="001B1051">
        <w:rPr>
          <w:rFonts w:ascii="Arial" w:hAnsi="Arial" w:cs="Arial"/>
          <w:sz w:val="22"/>
          <w:szCs w:val="22"/>
        </w:rPr>
        <w:t>31.4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6B0E646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10E38A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</w:t>
      </w:r>
      <w:r w:rsidR="001B105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1B1051">
        <w:rPr>
          <w:rFonts w:ascii="Arial" w:hAnsi="Arial" w:cs="Arial"/>
          <w:sz w:val="22"/>
          <w:szCs w:val="22"/>
        </w:rPr>
        <w:t>6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42F4D1DB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025DC9F0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3EECAE99" w:rsidR="00F7289A" w:rsidRDefault="001B1051" w:rsidP="001B10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1051">
        <w:rPr>
          <w:rFonts w:ascii="Arial" w:hAnsi="Arial" w:cs="Arial"/>
          <w:sz w:val="22"/>
          <w:szCs w:val="22"/>
        </w:rPr>
        <w:t>2880 (H) x 1620 (V)</w:t>
      </w:r>
      <w:r>
        <w:rPr>
          <w:rFonts w:ascii="Arial" w:hAnsi="Arial" w:cs="Arial"/>
          <w:sz w:val="22"/>
          <w:szCs w:val="22"/>
        </w:rPr>
        <w:t xml:space="preserve">, </w:t>
      </w:r>
      <w:r w:rsidR="0035437C" w:rsidRPr="0035437C">
        <w:rPr>
          <w:rFonts w:ascii="Arial" w:hAnsi="Arial" w:cs="Arial"/>
          <w:sz w:val="22"/>
          <w:szCs w:val="22"/>
        </w:rPr>
        <w:t>5</w:t>
      </w:r>
      <w:r w:rsidR="00C13ABD">
        <w:rPr>
          <w:rFonts w:ascii="Arial" w:hAnsi="Arial" w:cs="Arial"/>
          <w:sz w:val="22"/>
          <w:szCs w:val="22"/>
        </w:rPr>
        <w:t>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3543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3ED993EC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13ABD">
        <w:rPr>
          <w:rFonts w:ascii="Arial" w:hAnsi="Arial" w:cs="Arial"/>
          <w:sz w:val="22"/>
          <w:szCs w:val="22"/>
        </w:rPr>
        <w:t>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43463362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3D2B315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F9424A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E2F2B5C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65C0997" w14:textId="68A8B201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BC6DFC">
        <w:rPr>
          <w:rFonts w:ascii="Arial" w:hAnsi="Arial" w:cs="Arial"/>
          <w:sz w:val="22"/>
          <w:szCs w:val="22"/>
        </w:rPr>
        <w:t xml:space="preserve">source within a ±10% voltage fluctuation range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BC6DF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6EFAD6B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17113BAB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89DDE73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B32B77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090E575C" w14:textId="3985197B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5EE5" w14:textId="77777777" w:rsidR="00762C24" w:rsidRDefault="00762C24">
      <w:r>
        <w:separator/>
      </w:r>
    </w:p>
  </w:endnote>
  <w:endnote w:type="continuationSeparator" w:id="0">
    <w:p w14:paraId="118CF016" w14:textId="77777777" w:rsidR="00762C24" w:rsidRDefault="0076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697A48F8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13ABD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32B77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6D597266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13ABD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32B7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508CF6B1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13ABD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32B77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92B6" w14:textId="77777777" w:rsidR="00762C24" w:rsidRDefault="00762C24">
      <w:r>
        <w:separator/>
      </w:r>
    </w:p>
  </w:footnote>
  <w:footnote w:type="continuationSeparator" w:id="0">
    <w:p w14:paraId="4C95A593" w14:textId="77777777" w:rsidR="00762C24" w:rsidRDefault="0076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4C22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2462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1051"/>
    <w:rsid w:val="001B45AB"/>
    <w:rsid w:val="001B6484"/>
    <w:rsid w:val="001B6545"/>
    <w:rsid w:val="001B67D6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2E29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2C24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32B77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C6DFC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13ABD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22AF-F909-3145-8E46-7F50A8E2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10966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2013-05-10T13:05:00Z</cp:lastPrinted>
  <dcterms:created xsi:type="dcterms:W3CDTF">2022-11-29T19:26:00Z</dcterms:created>
  <dcterms:modified xsi:type="dcterms:W3CDTF">2022-11-29T19:26:00Z</dcterms:modified>
</cp:coreProperties>
</file>