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5A8730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13B71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6DC396E2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713B71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C92FAA9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0B4C22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9738AD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5D33B41F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67158A89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737A879E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3401C411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386F5A3F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62368-1:2014+A11:2017</w:t>
      </w:r>
    </w:p>
    <w:p w14:paraId="424A4210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EN55032:2015</w:t>
      </w:r>
    </w:p>
    <w:p w14:paraId="390AD889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61000-3-2:2014</w:t>
      </w:r>
    </w:p>
    <w:p w14:paraId="1C10B3AB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646E2368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EN55024:2010+A1:2015</w:t>
      </w:r>
    </w:p>
    <w:p w14:paraId="2BE812E3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55035:2017</w:t>
      </w:r>
    </w:p>
    <w:p w14:paraId="160BDF10" w14:textId="7500B314" w:rsidR="000E13E4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EN50130-4:2011+A1:2014</w:t>
      </w:r>
    </w:p>
    <w:p w14:paraId="36E3021F" w14:textId="77777777" w:rsidR="000B4C22" w:rsidRPr="000B4C22" w:rsidRDefault="000B4C22" w:rsidP="000B4C2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5912ADE1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713B71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713B71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412BD9E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713B71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1E1BD3E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0844D804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5437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541FD6C3" w14:textId="2A009900" w:rsidR="000B4C22" w:rsidRDefault="000B4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a 16:9 aspect ratio.</w:t>
      </w:r>
    </w:p>
    <w:p w14:paraId="77383A7C" w14:textId="09C41DF0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BB61AF7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313E6A04" w14:textId="00F33CB3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0B4C22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0B4C22">
        <w:rPr>
          <w:rFonts w:ascii="Arial" w:hAnsi="Arial" w:cs="Arial"/>
          <w:sz w:val="22"/>
          <w:szCs w:val="22"/>
        </w:rPr>
        <w:t>Progressive-scan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9DA9F8E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3C47433F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A16862A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2DC33107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402BB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6402BB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6BFD1ACE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11DEC2BF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0E0FF01E" w14:textId="147B6B72" w:rsidR="006402BB" w:rsidRDefault="006402B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1A3AB8A9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713B7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5802B51A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713B7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155BB340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713B7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spellStart"/>
      <w:r w:rsidRPr="0094612F">
        <w:rPr>
          <w:rFonts w:ascii="Arial" w:hAnsi="Arial" w:cs="Arial"/>
          <w:sz w:val="22"/>
          <w:szCs w:val="22"/>
        </w:rPr>
        <w:t>Dahua</w:t>
      </w:r>
      <w:proofErr w:type="spellEnd"/>
      <w:r w:rsidRPr="0094612F">
        <w:rPr>
          <w:rFonts w:ascii="Arial" w:hAnsi="Arial" w:cs="Arial"/>
          <w:sz w:val="22"/>
          <w:szCs w:val="22"/>
        </w:rPr>
        <w:t xml:space="preserve"> Technology USA Inc.</w:t>
      </w:r>
    </w:p>
    <w:p w14:paraId="4BB19C4D" w14:textId="560DB055" w:rsidR="00462811" w:rsidRPr="0094612F" w:rsidRDefault="00713B71" w:rsidP="00713B7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2D05E7CB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16F8C0D1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B105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9738AD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1B1051">
        <w:rPr>
          <w:rFonts w:ascii="Arial" w:hAnsi="Arial" w:cs="Arial"/>
          <w:sz w:val="22"/>
          <w:szCs w:val="22"/>
        </w:rPr>
        <w:t>A52BMAZ</w:t>
      </w:r>
      <w:r w:rsidR="00CE7A09">
        <w:rPr>
          <w:rFonts w:ascii="Arial" w:hAnsi="Arial" w:cs="Arial"/>
          <w:sz w:val="22"/>
          <w:szCs w:val="22"/>
        </w:rPr>
        <w:t>-B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07CF4C9" w14:textId="465E5E80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713B7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C7A194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Starlight Technology for low-light applications.</w:t>
      </w:r>
    </w:p>
    <w:p w14:paraId="398E8D72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transmit 5MP high-definition or standard-definition video over a coaxial cable.</w:t>
      </w:r>
    </w:p>
    <w:p w14:paraId="2CD530B9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a 16:9 aspect ratio.</w:t>
      </w:r>
    </w:p>
    <w:p w14:paraId="09BAE8AD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support HDCVI, AHD, TVI, and CVBS video output formats.</w:t>
      </w:r>
    </w:p>
    <w:p w14:paraId="627CE28D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an external dip switch cable to switch between video output formats.</w:t>
      </w:r>
    </w:p>
    <w:p w14:paraId="6C0C33C8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1/2.7-in. Progressive-scan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2B6376" w14:textId="77777777" w:rsidR="001B1051" w:rsidRPr="00273CED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3A937D9C" w14:textId="77777777" w:rsidR="001B1051" w:rsidRPr="00571B67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746980C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7A43DE0C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offer Smart IR that provides integrated infrared illumination to capture images in low light or total darkness at a distance of 30.0 m (98.43 ft). </w:t>
      </w:r>
    </w:p>
    <w:p w14:paraId="18AA5C76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come with a built-in heater to allow the camera to operate in temperatures down to -30° C (-22° F).</w:t>
      </w:r>
    </w:p>
    <w:p w14:paraId="5AA9D622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088CA31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5AC18C98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18F51F2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1B1051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1B1051">
        <w:rPr>
          <w:rFonts w:ascii="Arial" w:hAnsi="Arial" w:cs="Arial"/>
          <w:sz w:val="22"/>
          <w:szCs w:val="22"/>
        </w:rPr>
        <w:t>Progressive-scan</w:t>
      </w:r>
      <w:r w:rsidR="0035437C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59583D4" w:rsidR="00A24450" w:rsidRDefault="00A33058" w:rsidP="001B10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B1051" w:rsidRPr="001B1051">
        <w:rPr>
          <w:rFonts w:ascii="Arial" w:hAnsi="Arial" w:cs="Arial"/>
          <w:sz w:val="22"/>
          <w:szCs w:val="22"/>
        </w:rPr>
        <w:t>2880 (H) x 1620 (V)</w:t>
      </w:r>
      <w:r w:rsidR="0035437C" w:rsidRPr="0035437C">
        <w:rPr>
          <w:rFonts w:ascii="Arial" w:hAnsi="Arial" w:cs="Arial"/>
          <w:sz w:val="22"/>
          <w:szCs w:val="22"/>
        </w:rPr>
        <w:t>, 5</w:t>
      </w:r>
      <w:bookmarkStart w:id="0" w:name="_GoBack"/>
      <w:bookmarkEnd w:id="0"/>
      <w:r w:rsidR="00713B71">
        <w:rPr>
          <w:rFonts w:ascii="Arial" w:hAnsi="Arial" w:cs="Arial"/>
          <w:sz w:val="22"/>
          <w:szCs w:val="22"/>
        </w:rPr>
        <w:t>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23A07B6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328478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0BD317B5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1B10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00.0 mm (</w:t>
      </w:r>
      <w:r w:rsidR="001B1051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0C9C6C8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</w:t>
      </w:r>
      <w:r w:rsidR="001B1051">
        <w:rPr>
          <w:rFonts w:ascii="Arial" w:hAnsi="Arial" w:cs="Arial"/>
          <w:sz w:val="22"/>
          <w:szCs w:val="22"/>
        </w:rPr>
        <w:t>13</w:t>
      </w:r>
      <w:r w:rsidR="0035437C">
        <w:rPr>
          <w:rFonts w:ascii="Arial" w:hAnsi="Arial" w:cs="Arial"/>
          <w:sz w:val="22"/>
          <w:szCs w:val="22"/>
        </w:rPr>
        <w:t xml:space="preserve">° to </w:t>
      </w:r>
      <w:r w:rsidR="001B1051">
        <w:rPr>
          <w:rFonts w:ascii="Arial" w:hAnsi="Arial" w:cs="Arial"/>
          <w:sz w:val="22"/>
          <w:szCs w:val="22"/>
        </w:rPr>
        <w:t>31.4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D2D23C2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119C054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</w:t>
      </w:r>
      <w:r w:rsidR="001B105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6AEFB77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2AC3BD8A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59E3B063" w:rsidR="00F7289A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1051">
        <w:rPr>
          <w:rFonts w:ascii="Arial" w:hAnsi="Arial" w:cs="Arial"/>
          <w:sz w:val="22"/>
          <w:szCs w:val="22"/>
        </w:rPr>
        <w:t>2880 (H) x 1620 (V)</w:t>
      </w:r>
      <w:r>
        <w:rPr>
          <w:rFonts w:ascii="Arial" w:hAnsi="Arial" w:cs="Arial"/>
          <w:sz w:val="22"/>
          <w:szCs w:val="22"/>
        </w:rPr>
        <w:t xml:space="preserve">, </w:t>
      </w:r>
      <w:r w:rsidR="0035437C" w:rsidRPr="0035437C">
        <w:rPr>
          <w:rFonts w:ascii="Arial" w:hAnsi="Arial" w:cs="Arial"/>
          <w:sz w:val="22"/>
          <w:szCs w:val="22"/>
        </w:rPr>
        <w:t>5</w:t>
      </w:r>
      <w:r w:rsidR="00713B71">
        <w:rPr>
          <w:rFonts w:ascii="Arial" w:hAnsi="Arial" w:cs="Arial"/>
          <w:sz w:val="22"/>
          <w:szCs w:val="22"/>
        </w:rPr>
        <w:t>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3543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0D67EDD2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3B71">
        <w:rPr>
          <w:rFonts w:ascii="Arial" w:hAnsi="Arial" w:cs="Arial"/>
          <w:sz w:val="22"/>
          <w:szCs w:val="22"/>
        </w:rPr>
        <w:t>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789CB1E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1C6F08AB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9709B28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39FD389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65C0997" w14:textId="75537AB7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BC6DFC">
        <w:rPr>
          <w:rFonts w:ascii="Arial" w:hAnsi="Arial" w:cs="Arial"/>
          <w:sz w:val="22"/>
          <w:szCs w:val="22"/>
        </w:rPr>
        <w:t xml:space="preserve">source within a ±10% voltage fluctuation range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BC6DF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AD00CA5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1A8216F8" w14:textId="341A4ACD" w:rsidR="00CE7A09" w:rsidRDefault="00CE7A09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>offered in a black housing.</w:t>
      </w:r>
    </w:p>
    <w:p w14:paraId="736795B2" w14:textId="4B843B71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2E47DCFF" w14:textId="52E3770A" w:rsidR="00E62164" w:rsidRDefault="00E62164" w:rsidP="00E6216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D2415F2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7582F02E" w14:textId="3B450481" w:rsidR="00335A3D" w:rsidRDefault="00335A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58A397F" w14:textId="5F488407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62CC928E" w14:textId="1039419E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mount]</w:t>
      </w:r>
    </w:p>
    <w:p w14:paraId="61CAA300" w14:textId="35DC248C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090E575C" w14:textId="3985197B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A7DE" w14:textId="77777777" w:rsidR="000E75CF" w:rsidRDefault="000E75CF">
      <w:r>
        <w:separator/>
      </w:r>
    </w:p>
  </w:endnote>
  <w:endnote w:type="continuationSeparator" w:id="0">
    <w:p w14:paraId="45787712" w14:textId="77777777" w:rsidR="000E75CF" w:rsidRDefault="000E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C8FB" w14:textId="0815D34D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13B7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7A0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BEA" w14:textId="2473334F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13B7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7A0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3BE8" w14:textId="680E10BE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13B7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7A0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84B7" w14:textId="77777777" w:rsidR="000E75CF" w:rsidRDefault="000E75CF">
      <w:r>
        <w:separator/>
      </w:r>
    </w:p>
  </w:footnote>
  <w:footnote w:type="continuationSeparator" w:id="0">
    <w:p w14:paraId="1361868E" w14:textId="77777777" w:rsidR="000E75CF" w:rsidRDefault="000E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4C22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E75CF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462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1051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2E29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2815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3B71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40B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C6DFC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E7A09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78C86-02AA-0A4F-9196-F58F173C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10893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2013-05-10T13:05:00Z</cp:lastPrinted>
  <dcterms:created xsi:type="dcterms:W3CDTF">2022-11-29T19:26:00Z</dcterms:created>
  <dcterms:modified xsi:type="dcterms:W3CDTF">2022-11-29T19:26:00Z</dcterms:modified>
</cp:coreProperties>
</file>